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FFAE4" w14:textId="77777777" w:rsidR="00C42FB3" w:rsidRPr="00A4031D" w:rsidRDefault="00C42FB3" w:rsidP="00E129A5">
      <w:pPr>
        <w:spacing w:after="0" w:line="240" w:lineRule="auto"/>
        <w:rPr>
          <w:rFonts w:ascii="Tahoma" w:hAnsi="Tahoma" w:cs="Tahoma"/>
        </w:rPr>
      </w:pPr>
      <w:r w:rsidRPr="00A4031D">
        <w:rPr>
          <w:rFonts w:ascii="Tahoma" w:hAnsi="Tahoma" w:cs="Tahoma"/>
        </w:rPr>
        <w:t>Señor</w:t>
      </w:r>
    </w:p>
    <w:p w14:paraId="0128E7D4" w14:textId="77777777" w:rsidR="00C42FB3" w:rsidRPr="00A4031D" w:rsidRDefault="00C42FB3" w:rsidP="00E129A5">
      <w:pPr>
        <w:spacing w:after="0" w:line="240" w:lineRule="auto"/>
        <w:rPr>
          <w:rFonts w:ascii="Tahoma" w:hAnsi="Tahoma" w:cs="Tahoma"/>
          <w:b/>
        </w:rPr>
      </w:pPr>
      <w:r w:rsidRPr="00A4031D">
        <w:rPr>
          <w:rFonts w:ascii="Tahoma" w:hAnsi="Tahoma" w:cs="Tahoma"/>
          <w:b/>
        </w:rPr>
        <w:t xml:space="preserve">JUEZ 23 DE FAMILIA EN ORALIDAD DE BOGOTÁ. </w:t>
      </w:r>
    </w:p>
    <w:p w14:paraId="1952722E" w14:textId="77777777" w:rsidR="00C42FB3" w:rsidRPr="00A4031D" w:rsidRDefault="00C42FB3" w:rsidP="00E129A5">
      <w:pPr>
        <w:spacing w:after="0" w:line="240" w:lineRule="auto"/>
        <w:rPr>
          <w:rFonts w:ascii="Tahoma" w:hAnsi="Tahoma" w:cs="Tahoma"/>
        </w:rPr>
      </w:pPr>
      <w:r w:rsidRPr="00A4031D">
        <w:rPr>
          <w:rFonts w:ascii="Tahoma" w:hAnsi="Tahoma" w:cs="Tahoma"/>
        </w:rPr>
        <w:t>Ciudad.</w:t>
      </w:r>
    </w:p>
    <w:p w14:paraId="0AF3111A" w14:textId="1D92A043" w:rsidR="00C42FB3" w:rsidRDefault="00C42FB3" w:rsidP="00E129A5">
      <w:pPr>
        <w:spacing w:after="0" w:line="240" w:lineRule="auto"/>
        <w:rPr>
          <w:rFonts w:ascii="Tahoma" w:hAnsi="Tahoma" w:cs="Tahoma"/>
        </w:rPr>
      </w:pPr>
    </w:p>
    <w:p w14:paraId="1D1AE4B6" w14:textId="77777777" w:rsidR="00E129A5" w:rsidRPr="00A4031D" w:rsidRDefault="00E129A5" w:rsidP="00E129A5">
      <w:pPr>
        <w:spacing w:after="0" w:line="240" w:lineRule="auto"/>
        <w:rPr>
          <w:rFonts w:ascii="Tahoma" w:hAnsi="Tahoma" w:cs="Tahoma"/>
        </w:rPr>
      </w:pPr>
    </w:p>
    <w:p w14:paraId="29E3CEE0" w14:textId="77777777" w:rsidR="00C42FB3" w:rsidRPr="00A4031D" w:rsidRDefault="00C42FB3" w:rsidP="00E129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right" w:pos="8556"/>
        </w:tabs>
        <w:spacing w:after="0" w:line="240" w:lineRule="auto"/>
        <w:jc w:val="both"/>
        <w:rPr>
          <w:rFonts w:ascii="Tahoma" w:hAnsi="Tahoma" w:cs="Tahoma"/>
          <w:b/>
        </w:rPr>
      </w:pPr>
      <w:r w:rsidRPr="00A4031D">
        <w:rPr>
          <w:rFonts w:ascii="Tahoma" w:hAnsi="Tahoma" w:cs="Tahoma"/>
        </w:rPr>
        <w:t>Referencia</w:t>
      </w:r>
      <w:r w:rsidRPr="00A4031D">
        <w:rPr>
          <w:rFonts w:ascii="Tahoma" w:hAnsi="Tahoma" w:cs="Tahoma"/>
        </w:rPr>
        <w:tab/>
        <w:t xml:space="preserve">: </w:t>
      </w:r>
      <w:r w:rsidRPr="00A4031D">
        <w:rPr>
          <w:rFonts w:ascii="Tahoma" w:hAnsi="Tahoma" w:cs="Tahoma"/>
          <w:b/>
        </w:rPr>
        <w:t xml:space="preserve">UNIÓN MARITAL DE HECHO. </w:t>
      </w:r>
      <w:r w:rsidRPr="00A4031D">
        <w:rPr>
          <w:rFonts w:ascii="Tahoma" w:hAnsi="Tahoma" w:cs="Tahoma"/>
          <w:b/>
        </w:rPr>
        <w:tab/>
      </w:r>
    </w:p>
    <w:p w14:paraId="238440F4" w14:textId="77777777" w:rsidR="00C42FB3" w:rsidRPr="00A4031D" w:rsidRDefault="00C42FB3" w:rsidP="00E129A5">
      <w:pPr>
        <w:spacing w:after="0" w:line="240" w:lineRule="auto"/>
        <w:jc w:val="both"/>
        <w:rPr>
          <w:rFonts w:ascii="Tahoma" w:hAnsi="Tahoma" w:cs="Tahoma"/>
          <w:b/>
        </w:rPr>
      </w:pPr>
      <w:r w:rsidRPr="00A4031D">
        <w:rPr>
          <w:rFonts w:ascii="Tahoma" w:hAnsi="Tahoma" w:cs="Tahoma"/>
        </w:rPr>
        <w:t>Demandante</w:t>
      </w:r>
      <w:r w:rsidRPr="00A4031D">
        <w:rPr>
          <w:rFonts w:ascii="Tahoma" w:hAnsi="Tahoma" w:cs="Tahoma"/>
        </w:rPr>
        <w:tab/>
        <w:t xml:space="preserve">: </w:t>
      </w:r>
      <w:r w:rsidRPr="00A4031D">
        <w:rPr>
          <w:rFonts w:ascii="Tahoma" w:hAnsi="Tahoma" w:cs="Tahoma"/>
          <w:b/>
        </w:rPr>
        <w:t xml:space="preserve">YOLANDA PATRICIA GRANADOS GRANADOS.  </w:t>
      </w:r>
      <w:r w:rsidRPr="00A4031D">
        <w:rPr>
          <w:rFonts w:ascii="Tahoma" w:hAnsi="Tahoma" w:cs="Tahoma"/>
          <w:b/>
        </w:rPr>
        <w:tab/>
      </w:r>
    </w:p>
    <w:p w14:paraId="23BC9D1B" w14:textId="77777777" w:rsidR="00C42FB3" w:rsidRPr="00A4031D" w:rsidRDefault="00C42FB3" w:rsidP="00E129A5">
      <w:pPr>
        <w:spacing w:after="0" w:line="240" w:lineRule="auto"/>
        <w:jc w:val="both"/>
        <w:rPr>
          <w:rFonts w:ascii="Tahoma" w:hAnsi="Tahoma" w:cs="Tahoma"/>
          <w:b/>
        </w:rPr>
      </w:pPr>
      <w:r w:rsidRPr="00A4031D">
        <w:rPr>
          <w:rFonts w:ascii="Tahoma" w:hAnsi="Tahoma" w:cs="Tahoma"/>
        </w:rPr>
        <w:t>Demandado</w:t>
      </w:r>
      <w:r w:rsidRPr="00A4031D">
        <w:rPr>
          <w:rFonts w:ascii="Tahoma" w:hAnsi="Tahoma" w:cs="Tahoma"/>
        </w:rPr>
        <w:tab/>
        <w:t xml:space="preserve">: </w:t>
      </w:r>
      <w:r w:rsidRPr="00A4031D">
        <w:rPr>
          <w:rFonts w:ascii="Tahoma" w:hAnsi="Tahoma" w:cs="Tahoma"/>
          <w:b/>
        </w:rPr>
        <w:t xml:space="preserve">JUAN DE LA CRUZ QUIÑONES TAFUR. </w:t>
      </w:r>
    </w:p>
    <w:p w14:paraId="3AED10EA" w14:textId="77777777" w:rsidR="00E129A5" w:rsidRDefault="00E129A5" w:rsidP="00E129A5">
      <w:pPr>
        <w:spacing w:after="0" w:line="240" w:lineRule="auto"/>
        <w:jc w:val="both"/>
        <w:rPr>
          <w:rFonts w:ascii="Tahoma" w:hAnsi="Tahoma" w:cs="Tahoma"/>
          <w:b/>
        </w:rPr>
      </w:pPr>
    </w:p>
    <w:p w14:paraId="637F60F6" w14:textId="2BC4E0B4" w:rsidR="00C42FB3" w:rsidRDefault="00C42FB3" w:rsidP="00E129A5">
      <w:pPr>
        <w:spacing w:after="0" w:line="240" w:lineRule="auto"/>
        <w:jc w:val="both"/>
        <w:rPr>
          <w:rFonts w:ascii="Tahoma" w:hAnsi="Tahoma" w:cs="Tahoma"/>
          <w:b/>
        </w:rPr>
      </w:pPr>
      <w:r w:rsidRPr="00A4031D">
        <w:rPr>
          <w:rFonts w:ascii="Tahoma" w:hAnsi="Tahoma" w:cs="Tahoma"/>
          <w:b/>
        </w:rPr>
        <w:t>RADICADO  1100131100232019-00942</w:t>
      </w:r>
    </w:p>
    <w:p w14:paraId="4E44199D" w14:textId="77777777" w:rsidR="00E129A5" w:rsidRPr="00253DE9" w:rsidRDefault="00E129A5" w:rsidP="00E129A5">
      <w:pPr>
        <w:spacing w:after="0" w:line="240" w:lineRule="auto"/>
        <w:jc w:val="both"/>
        <w:rPr>
          <w:rFonts w:ascii="Tahoma" w:hAnsi="Tahoma" w:cs="Tahoma"/>
          <w:b/>
        </w:rPr>
      </w:pPr>
    </w:p>
    <w:p w14:paraId="4EEFE346" w14:textId="77777777" w:rsidR="00E129A5" w:rsidRDefault="00E129A5" w:rsidP="00E129A5">
      <w:pPr>
        <w:spacing w:after="0" w:line="240" w:lineRule="auto"/>
        <w:jc w:val="both"/>
        <w:rPr>
          <w:rFonts w:ascii="Tahoma" w:hAnsi="Tahoma" w:cs="Tahoma"/>
          <w:b/>
        </w:rPr>
      </w:pPr>
    </w:p>
    <w:p w14:paraId="5CB68FDD" w14:textId="77777777" w:rsidR="00E129A5" w:rsidRDefault="00E129A5" w:rsidP="00E129A5">
      <w:pPr>
        <w:spacing w:after="0" w:line="240" w:lineRule="auto"/>
        <w:jc w:val="both"/>
        <w:rPr>
          <w:rFonts w:ascii="Tahoma" w:hAnsi="Tahoma" w:cs="Tahoma"/>
          <w:b/>
        </w:rPr>
      </w:pPr>
    </w:p>
    <w:p w14:paraId="4A254654" w14:textId="63EED6E2" w:rsidR="00DB2560" w:rsidRDefault="00C42FB3" w:rsidP="00E129A5">
      <w:pPr>
        <w:spacing w:after="0" w:line="240" w:lineRule="auto"/>
        <w:jc w:val="both"/>
        <w:rPr>
          <w:rFonts w:ascii="Tahoma" w:hAnsi="Tahoma" w:cs="Tahoma"/>
        </w:rPr>
      </w:pPr>
      <w:r w:rsidRPr="00A4031D">
        <w:rPr>
          <w:rFonts w:ascii="Tahoma" w:hAnsi="Tahoma" w:cs="Tahoma"/>
          <w:b/>
        </w:rPr>
        <w:t>SANDRA JEANNETTE CABALLERO TIMOTE</w:t>
      </w:r>
      <w:r w:rsidRPr="00A4031D">
        <w:rPr>
          <w:rFonts w:ascii="Tahoma" w:hAnsi="Tahoma" w:cs="Tahoma"/>
        </w:rPr>
        <w:t xml:space="preserve">, mayor de edad, domiciliada y residente en Bogotá, abogada en ejercicio, identificada con la cédula de ciudadanía No. 52.228.417 de Bogotá y Tarjeta profesional No. 171095 del C. S. de la J., obrando como apoderada judicial de la señora </w:t>
      </w:r>
      <w:r w:rsidRPr="00A4031D">
        <w:rPr>
          <w:rFonts w:ascii="Tahoma" w:hAnsi="Tahoma" w:cs="Tahoma"/>
          <w:b/>
        </w:rPr>
        <w:t xml:space="preserve">YOLANDA PATRICIA GRANADOS GRANADOS, </w:t>
      </w:r>
      <w:r w:rsidRPr="00A4031D">
        <w:rPr>
          <w:rFonts w:ascii="Tahoma" w:hAnsi="Tahoma" w:cs="Tahoma"/>
        </w:rPr>
        <w:t>quien obra en calidad de hija de la señora</w:t>
      </w:r>
      <w:r w:rsidRPr="00A4031D">
        <w:rPr>
          <w:rFonts w:ascii="Tahoma" w:hAnsi="Tahoma" w:cs="Tahoma"/>
          <w:b/>
        </w:rPr>
        <w:t xml:space="preserve"> ANA LUCIA GRANADOS BELTRÁN (q.e.p.d), </w:t>
      </w:r>
      <w:r w:rsidRPr="00A4031D">
        <w:rPr>
          <w:rFonts w:ascii="Tahoma" w:hAnsi="Tahoma" w:cs="Tahoma"/>
        </w:rPr>
        <w:t>quien en vida se identificó con la C.C. No 20.409.188</w:t>
      </w:r>
      <w:r w:rsidRPr="00A4031D">
        <w:rPr>
          <w:rFonts w:ascii="Tahoma" w:hAnsi="Tahoma" w:cs="Tahoma"/>
          <w:b/>
        </w:rPr>
        <w:t xml:space="preserve">, </w:t>
      </w:r>
      <w:r w:rsidRPr="00C42FB3">
        <w:rPr>
          <w:rFonts w:ascii="Tahoma" w:hAnsi="Tahoma" w:cs="Tahoma"/>
          <w:bCs/>
        </w:rPr>
        <w:t>por</w:t>
      </w:r>
      <w:r w:rsidRPr="00A4031D">
        <w:rPr>
          <w:rFonts w:ascii="Tahoma" w:hAnsi="Tahoma" w:cs="Tahoma"/>
        </w:rPr>
        <w:t xml:space="preserve"> medio del presente me permito </w:t>
      </w:r>
      <w:r w:rsidR="00DB2560">
        <w:rPr>
          <w:rFonts w:ascii="Tahoma" w:hAnsi="Tahoma" w:cs="Tahoma"/>
        </w:rPr>
        <w:t>reponer el</w:t>
      </w:r>
      <w:r w:rsidR="00213689">
        <w:rPr>
          <w:rFonts w:ascii="Tahoma" w:hAnsi="Tahoma" w:cs="Tahoma"/>
        </w:rPr>
        <w:t xml:space="preserve"> auto profe</w:t>
      </w:r>
      <w:r w:rsidR="00DB2560">
        <w:rPr>
          <w:rFonts w:ascii="Tahoma" w:hAnsi="Tahoma" w:cs="Tahoma"/>
        </w:rPr>
        <w:t>r</w:t>
      </w:r>
      <w:r w:rsidR="00213689">
        <w:rPr>
          <w:rFonts w:ascii="Tahoma" w:hAnsi="Tahoma" w:cs="Tahoma"/>
        </w:rPr>
        <w:t>ido</w:t>
      </w:r>
      <w:r w:rsidR="00DB2560">
        <w:rPr>
          <w:rFonts w:ascii="Tahoma" w:hAnsi="Tahoma" w:cs="Tahoma"/>
        </w:rPr>
        <w:t xml:space="preserve"> el </w:t>
      </w:r>
      <w:r w:rsidR="00634458">
        <w:rPr>
          <w:rFonts w:ascii="Tahoma" w:hAnsi="Tahoma" w:cs="Tahoma"/>
        </w:rPr>
        <w:t>25 de abril</w:t>
      </w:r>
      <w:r w:rsidR="00DB2560">
        <w:rPr>
          <w:rFonts w:ascii="Tahoma" w:hAnsi="Tahoma" w:cs="Tahoma"/>
        </w:rPr>
        <w:t xml:space="preserve"> de 2022,  en razón a lo siguiente: </w:t>
      </w:r>
    </w:p>
    <w:p w14:paraId="484ABB55" w14:textId="760179BA" w:rsidR="00140CD8" w:rsidRDefault="00140CD8" w:rsidP="00E129A5">
      <w:pPr>
        <w:spacing w:after="0" w:line="240" w:lineRule="auto"/>
        <w:jc w:val="both"/>
        <w:rPr>
          <w:rFonts w:ascii="Tahoma" w:hAnsi="Tahoma" w:cs="Tahoma"/>
        </w:rPr>
      </w:pPr>
    </w:p>
    <w:p w14:paraId="31A7CA35" w14:textId="314D14A9" w:rsidR="00140CD8" w:rsidRDefault="00140CD8" w:rsidP="00E129A5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Conforme lo establecido en </w:t>
      </w:r>
      <w:r w:rsidR="00634458">
        <w:rPr>
          <w:rFonts w:ascii="Tahoma" w:hAnsi="Tahoma" w:cs="Tahoma"/>
        </w:rPr>
        <w:t>el artículo</w:t>
      </w:r>
      <w:r>
        <w:rPr>
          <w:rFonts w:ascii="Tahoma" w:hAnsi="Tahoma" w:cs="Tahoma"/>
        </w:rPr>
        <w:t xml:space="preserve"> 93 del C.G.P.</w:t>
      </w:r>
      <w:r w:rsidR="00E129A5">
        <w:rPr>
          <w:rFonts w:ascii="Tahoma" w:hAnsi="Tahoma" w:cs="Tahoma"/>
        </w:rPr>
        <w:t>, se</w:t>
      </w:r>
      <w:r>
        <w:rPr>
          <w:rFonts w:ascii="Tahoma" w:hAnsi="Tahoma" w:cs="Tahoma"/>
        </w:rPr>
        <w:t xml:space="preserve"> establece en su numeral 4 que </w:t>
      </w:r>
      <w:r w:rsidR="00634458">
        <w:rPr>
          <w:rFonts w:ascii="Tahoma" w:hAnsi="Tahoma" w:cs="Tahoma"/>
        </w:rPr>
        <w:t>“</w:t>
      </w:r>
      <w:r w:rsidR="00E129A5">
        <w:rPr>
          <w:rFonts w:ascii="Tahoma" w:hAnsi="Tahoma" w:cs="Tahoma"/>
        </w:rPr>
        <w:t>En caso</w:t>
      </w:r>
      <w:r>
        <w:rPr>
          <w:rFonts w:ascii="Tahoma" w:hAnsi="Tahoma" w:cs="Tahoma"/>
        </w:rPr>
        <w:t xml:space="preserve"> de reforma posterior a la notificación del demandado, el </w:t>
      </w:r>
      <w:r w:rsidR="00E129A5">
        <w:rPr>
          <w:rFonts w:ascii="Tahoma" w:hAnsi="Tahoma" w:cs="Tahoma"/>
        </w:rPr>
        <w:t>auto que</w:t>
      </w:r>
      <w:r>
        <w:rPr>
          <w:rFonts w:ascii="Tahoma" w:hAnsi="Tahoma" w:cs="Tahoma"/>
        </w:rPr>
        <w:t xml:space="preserve"> la </w:t>
      </w:r>
      <w:r w:rsidR="00E129A5">
        <w:rPr>
          <w:rFonts w:ascii="Tahoma" w:hAnsi="Tahoma" w:cs="Tahoma"/>
        </w:rPr>
        <w:t>admita se</w:t>
      </w:r>
      <w:r>
        <w:rPr>
          <w:rFonts w:ascii="Tahoma" w:hAnsi="Tahoma" w:cs="Tahoma"/>
        </w:rPr>
        <w:t xml:space="preserve"> </w:t>
      </w:r>
      <w:r w:rsidR="00E129A5">
        <w:rPr>
          <w:rFonts w:ascii="Tahoma" w:hAnsi="Tahoma" w:cs="Tahoma"/>
        </w:rPr>
        <w:t>notificara por</w:t>
      </w:r>
      <w:r>
        <w:rPr>
          <w:rFonts w:ascii="Tahoma" w:hAnsi="Tahoma" w:cs="Tahoma"/>
        </w:rPr>
        <w:t xml:space="preserve"> </w:t>
      </w:r>
      <w:r w:rsidR="00E129A5">
        <w:rPr>
          <w:rFonts w:ascii="Tahoma" w:hAnsi="Tahoma" w:cs="Tahoma"/>
        </w:rPr>
        <w:t>estado y</w:t>
      </w:r>
      <w:r>
        <w:rPr>
          <w:rFonts w:ascii="Tahoma" w:hAnsi="Tahoma" w:cs="Tahoma"/>
        </w:rPr>
        <w:t xml:space="preserve"> en él se ordenará </w:t>
      </w:r>
      <w:r w:rsidR="00E129A5">
        <w:rPr>
          <w:rFonts w:ascii="Tahoma" w:hAnsi="Tahoma" w:cs="Tahoma"/>
        </w:rPr>
        <w:t>correr traslado</w:t>
      </w:r>
      <w:r>
        <w:rPr>
          <w:rFonts w:ascii="Tahoma" w:hAnsi="Tahoma" w:cs="Tahoma"/>
        </w:rPr>
        <w:t xml:space="preserve"> al </w:t>
      </w:r>
      <w:r w:rsidR="00E129A5">
        <w:rPr>
          <w:rFonts w:ascii="Tahoma" w:hAnsi="Tahoma" w:cs="Tahoma"/>
        </w:rPr>
        <w:t>demandado o</w:t>
      </w:r>
      <w:r w:rsidR="00634458">
        <w:rPr>
          <w:rFonts w:ascii="Tahoma" w:hAnsi="Tahoma" w:cs="Tahoma"/>
        </w:rPr>
        <w:t xml:space="preserve"> a su </w:t>
      </w:r>
      <w:r w:rsidR="00E129A5">
        <w:rPr>
          <w:rFonts w:ascii="Tahoma" w:hAnsi="Tahoma" w:cs="Tahoma"/>
        </w:rPr>
        <w:t>apoderado por</w:t>
      </w:r>
      <w:r w:rsidR="00634458">
        <w:rPr>
          <w:rFonts w:ascii="Tahoma" w:hAnsi="Tahoma" w:cs="Tahoma"/>
        </w:rPr>
        <w:t xml:space="preserve"> la </w:t>
      </w:r>
      <w:r w:rsidR="00E129A5">
        <w:rPr>
          <w:rFonts w:ascii="Tahoma" w:hAnsi="Tahoma" w:cs="Tahoma"/>
        </w:rPr>
        <w:t>mitad del</w:t>
      </w:r>
      <w:r w:rsidR="00634458">
        <w:rPr>
          <w:rFonts w:ascii="Tahoma" w:hAnsi="Tahoma" w:cs="Tahoma"/>
        </w:rPr>
        <w:t xml:space="preserve"> </w:t>
      </w:r>
      <w:r w:rsidR="00E129A5">
        <w:rPr>
          <w:rFonts w:ascii="Tahoma" w:hAnsi="Tahoma" w:cs="Tahoma"/>
        </w:rPr>
        <w:t>término inicial</w:t>
      </w:r>
      <w:r w:rsidR="00634458">
        <w:rPr>
          <w:rFonts w:ascii="Tahoma" w:hAnsi="Tahoma" w:cs="Tahoma"/>
        </w:rPr>
        <w:t>,  que correrá  pasados  tres (3) días  desde la notificación.  …”</w:t>
      </w:r>
    </w:p>
    <w:p w14:paraId="31158925" w14:textId="77777777" w:rsidR="00E129A5" w:rsidRDefault="00E129A5" w:rsidP="00E129A5">
      <w:pPr>
        <w:spacing w:after="0" w:line="240" w:lineRule="auto"/>
        <w:jc w:val="both"/>
        <w:rPr>
          <w:rFonts w:ascii="Tahoma" w:hAnsi="Tahoma" w:cs="Tahoma"/>
        </w:rPr>
      </w:pPr>
    </w:p>
    <w:p w14:paraId="60909722" w14:textId="3B11B33A" w:rsidR="00DB2560" w:rsidRDefault="00634458" w:rsidP="00E129A5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Por tanto,  considera  esta apoderada judicial </w:t>
      </w:r>
      <w:r w:rsidR="004B67B3">
        <w:rPr>
          <w:rFonts w:ascii="Tahoma" w:hAnsi="Tahoma" w:cs="Tahoma"/>
        </w:rPr>
        <w:t xml:space="preserve">que se debe dar aplicación a lo establecido en el artículo 93 ibidem,  esto es, la notificación por </w:t>
      </w:r>
      <w:r w:rsidR="00E129A5">
        <w:rPr>
          <w:rFonts w:ascii="Tahoma" w:hAnsi="Tahoma" w:cs="Tahoma"/>
        </w:rPr>
        <w:t>estado y</w:t>
      </w:r>
      <w:r w:rsidR="004B67B3">
        <w:rPr>
          <w:rFonts w:ascii="Tahoma" w:hAnsi="Tahoma" w:cs="Tahoma"/>
        </w:rPr>
        <w:t xml:space="preserve"> el </w:t>
      </w:r>
      <w:r w:rsidR="004B67B3">
        <w:rPr>
          <w:rFonts w:ascii="Tahoma" w:hAnsi="Tahoma" w:cs="Tahoma"/>
        </w:rPr>
        <w:t xml:space="preserve">traslado al </w:t>
      </w:r>
      <w:r w:rsidR="00E129A5">
        <w:rPr>
          <w:rFonts w:ascii="Tahoma" w:hAnsi="Tahoma" w:cs="Tahoma"/>
        </w:rPr>
        <w:t>demandado o</w:t>
      </w:r>
      <w:r w:rsidR="004B67B3">
        <w:rPr>
          <w:rFonts w:ascii="Tahoma" w:hAnsi="Tahoma" w:cs="Tahoma"/>
        </w:rPr>
        <w:t xml:space="preserve"> a su </w:t>
      </w:r>
      <w:r w:rsidR="00E129A5">
        <w:rPr>
          <w:rFonts w:ascii="Tahoma" w:hAnsi="Tahoma" w:cs="Tahoma"/>
        </w:rPr>
        <w:t>apoderado por</w:t>
      </w:r>
      <w:r w:rsidR="004B67B3">
        <w:rPr>
          <w:rFonts w:ascii="Tahoma" w:hAnsi="Tahoma" w:cs="Tahoma"/>
        </w:rPr>
        <w:t xml:space="preserve"> la </w:t>
      </w:r>
      <w:r w:rsidR="00E129A5">
        <w:rPr>
          <w:rFonts w:ascii="Tahoma" w:hAnsi="Tahoma" w:cs="Tahoma"/>
        </w:rPr>
        <w:t>mitad del</w:t>
      </w:r>
      <w:r w:rsidR="004B67B3">
        <w:rPr>
          <w:rFonts w:ascii="Tahoma" w:hAnsi="Tahoma" w:cs="Tahoma"/>
        </w:rPr>
        <w:t xml:space="preserve"> </w:t>
      </w:r>
      <w:r w:rsidR="00E129A5">
        <w:rPr>
          <w:rFonts w:ascii="Tahoma" w:hAnsi="Tahoma" w:cs="Tahoma"/>
        </w:rPr>
        <w:t>término inicial</w:t>
      </w:r>
      <w:r w:rsidR="004B67B3">
        <w:rPr>
          <w:rFonts w:ascii="Tahoma" w:hAnsi="Tahoma" w:cs="Tahoma"/>
        </w:rPr>
        <w:t xml:space="preserve">,  no aplicar lo establecido en </w:t>
      </w:r>
      <w:r w:rsidR="00E129A5">
        <w:rPr>
          <w:rFonts w:ascii="Tahoma" w:hAnsi="Tahoma" w:cs="Tahoma"/>
        </w:rPr>
        <w:t>el artículo</w:t>
      </w:r>
      <w:r w:rsidR="004B67B3">
        <w:rPr>
          <w:rFonts w:ascii="Tahoma" w:hAnsi="Tahoma" w:cs="Tahoma"/>
        </w:rPr>
        <w:t xml:space="preserve"> 291 y 292 del C.G. del P.</w:t>
      </w:r>
    </w:p>
    <w:p w14:paraId="2F22F02E" w14:textId="6A64E7F4" w:rsidR="009B1392" w:rsidRDefault="009B1392" w:rsidP="00E129A5">
      <w:pPr>
        <w:spacing w:after="0" w:line="240" w:lineRule="auto"/>
        <w:jc w:val="both"/>
        <w:rPr>
          <w:rFonts w:ascii="Tahoma" w:hAnsi="Tahoma" w:cs="Tahoma"/>
        </w:rPr>
      </w:pPr>
    </w:p>
    <w:p w14:paraId="3C237447" w14:textId="5FF71469" w:rsidR="009B1392" w:rsidRDefault="009B1392" w:rsidP="00E129A5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Conforme a </w:t>
      </w:r>
      <w:r w:rsidR="00E129A5">
        <w:rPr>
          <w:rFonts w:ascii="Tahoma" w:hAnsi="Tahoma" w:cs="Tahoma"/>
        </w:rPr>
        <w:t>lo anterior solicito</w:t>
      </w:r>
      <w:r>
        <w:rPr>
          <w:rFonts w:ascii="Tahoma" w:hAnsi="Tahoma" w:cs="Tahoma"/>
        </w:rPr>
        <w:t xml:space="preserve"> a su digno despacho se modifique el numeral 3 </w:t>
      </w:r>
      <w:r w:rsidR="00E129A5">
        <w:rPr>
          <w:rFonts w:ascii="Tahoma" w:hAnsi="Tahoma" w:cs="Tahoma"/>
        </w:rPr>
        <w:t>del auto de</w:t>
      </w:r>
      <w:r>
        <w:rPr>
          <w:rFonts w:ascii="Tahoma" w:hAnsi="Tahoma" w:cs="Tahoma"/>
        </w:rPr>
        <w:t xml:space="preserve"> fecha </w:t>
      </w:r>
      <w:r w:rsidR="00E129A5">
        <w:rPr>
          <w:rFonts w:ascii="Tahoma" w:hAnsi="Tahoma" w:cs="Tahoma"/>
        </w:rPr>
        <w:t xml:space="preserve">25 de abril de 2022. </w:t>
      </w:r>
    </w:p>
    <w:p w14:paraId="53F1DE2B" w14:textId="30239825" w:rsidR="00C42FB3" w:rsidRPr="00A507D3" w:rsidRDefault="00C42FB3" w:rsidP="00E129A5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Arial" w:hAnsi="Arial" w:cs="Arial"/>
          <w:sz w:val="26"/>
          <w:szCs w:val="26"/>
          <w:bdr w:val="none" w:sz="0" w:space="0" w:color="auto" w:frame="1"/>
        </w:rPr>
        <w:br/>
      </w:r>
    </w:p>
    <w:p w14:paraId="286C4CD4" w14:textId="10D952FA" w:rsidR="00C42FB3" w:rsidRDefault="00C42FB3" w:rsidP="00E129A5">
      <w:pPr>
        <w:spacing w:after="0" w:line="24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Lo anterior para los fines legales pertinentes. </w:t>
      </w:r>
    </w:p>
    <w:p w14:paraId="2FC144CD" w14:textId="77777777" w:rsidR="00C42FB3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24792CB0" w14:textId="62BA0379" w:rsidR="00C42FB3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5664D1">
        <w:rPr>
          <w:rFonts w:ascii="Tahoma" w:eastAsia="Times New Roman" w:hAnsi="Tahoma" w:cs="Tahoma"/>
          <w:sz w:val="24"/>
          <w:szCs w:val="24"/>
          <w:lang w:val="es-ES" w:eastAsia="es-ES"/>
        </w:rPr>
        <w:t>Del señor Juez,</w:t>
      </w:r>
    </w:p>
    <w:p w14:paraId="0C8DF443" w14:textId="32302625" w:rsidR="00C42FB3" w:rsidRPr="005664D1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>
        <w:rPr>
          <w:noProof/>
        </w:rPr>
        <w:drawing>
          <wp:inline distT="0" distB="0" distL="0" distR="0" wp14:anchorId="4B996D6B" wp14:editId="58077C15">
            <wp:extent cx="1962150" cy="1076325"/>
            <wp:effectExtent l="0" t="0" r="0" b="9525"/>
            <wp:docPr id="2" name="Imagen 2" descr="Un dibujo de una cara feliz&#10;&#10;Descripción generada automáticamente con confianza ba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 descr="Un dibujo de una cara feliz&#10;&#10;Descripción generada automáticamente con confianza baj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945B15" w14:textId="77777777" w:rsidR="00C42FB3" w:rsidRPr="005664D1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b/>
          <w:sz w:val="24"/>
          <w:szCs w:val="24"/>
          <w:lang w:val="es-ES" w:eastAsia="es-ES"/>
        </w:rPr>
      </w:pPr>
      <w:r w:rsidRPr="005664D1">
        <w:rPr>
          <w:rFonts w:ascii="Tahoma" w:eastAsia="Times New Roman" w:hAnsi="Tahoma" w:cs="Tahoma"/>
          <w:b/>
          <w:sz w:val="24"/>
          <w:szCs w:val="24"/>
          <w:lang w:val="es-ES" w:eastAsia="es-ES"/>
        </w:rPr>
        <w:t>SANDRA JEANNETTE CABALLERO TIMOTE</w:t>
      </w:r>
    </w:p>
    <w:p w14:paraId="1776F5D2" w14:textId="77777777" w:rsidR="00C42FB3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>
        <w:rPr>
          <w:rFonts w:ascii="Tahoma" w:eastAsia="Times New Roman" w:hAnsi="Tahoma" w:cs="Tahoma"/>
          <w:sz w:val="24"/>
          <w:szCs w:val="24"/>
          <w:lang w:val="es-ES" w:eastAsia="es-ES"/>
        </w:rPr>
        <w:t>C. C. No. 52.228.417 de Bogotá</w:t>
      </w:r>
    </w:p>
    <w:p w14:paraId="49C12DD0" w14:textId="77777777" w:rsidR="00C42FB3" w:rsidRDefault="00C42FB3" w:rsidP="00E129A5">
      <w:pPr>
        <w:spacing w:after="0" w:line="24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  <w:r w:rsidRPr="005664D1">
        <w:rPr>
          <w:rFonts w:ascii="Tahoma" w:eastAsia="Times New Roman" w:hAnsi="Tahoma" w:cs="Tahoma"/>
          <w:sz w:val="24"/>
          <w:szCs w:val="24"/>
          <w:lang w:val="es-ES" w:eastAsia="es-ES"/>
        </w:rPr>
        <w:t>T.P. No. 171095 del C.S. de la J.</w:t>
      </w:r>
    </w:p>
    <w:p w14:paraId="13076B11" w14:textId="77777777" w:rsidR="00C42FB3" w:rsidRDefault="00C42FB3" w:rsidP="00C42FB3">
      <w:pPr>
        <w:spacing w:after="0" w:line="360" w:lineRule="auto"/>
        <w:contextualSpacing/>
        <w:jc w:val="both"/>
        <w:rPr>
          <w:rFonts w:ascii="Tahoma" w:eastAsia="Times New Roman" w:hAnsi="Tahoma" w:cs="Tahoma"/>
          <w:sz w:val="24"/>
          <w:szCs w:val="24"/>
          <w:lang w:val="es-ES" w:eastAsia="es-ES"/>
        </w:rPr>
      </w:pPr>
    </w:p>
    <w:p w14:paraId="17D4ADCC" w14:textId="77777777" w:rsidR="003864EE" w:rsidRDefault="003864EE"/>
    <w:sectPr w:rsidR="003864E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82201F"/>
    <w:multiLevelType w:val="hybridMultilevel"/>
    <w:tmpl w:val="BD586E8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87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FB3"/>
    <w:rsid w:val="00140CD8"/>
    <w:rsid w:val="00213689"/>
    <w:rsid w:val="003864EE"/>
    <w:rsid w:val="0042359F"/>
    <w:rsid w:val="004B67B3"/>
    <w:rsid w:val="0054209A"/>
    <w:rsid w:val="005C1FF3"/>
    <w:rsid w:val="00634458"/>
    <w:rsid w:val="009B1392"/>
    <w:rsid w:val="00C42FB3"/>
    <w:rsid w:val="00DB2560"/>
    <w:rsid w:val="00E129A5"/>
    <w:rsid w:val="00F4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5670B"/>
  <w15:chartTrackingRefBased/>
  <w15:docId w15:val="{5880CE6F-333B-42E7-A0BC-C28766E1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FB3"/>
    <w:pPr>
      <w:spacing w:after="200" w:line="276" w:lineRule="auto"/>
    </w:pPr>
    <w:rPr>
      <w:rFonts w:eastAsiaTheme="minorEastAsia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42FB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Hipervnculo">
    <w:name w:val="Hyperlink"/>
    <w:basedOn w:val="Fuentedeprrafopredeter"/>
    <w:uiPriority w:val="99"/>
    <w:semiHidden/>
    <w:unhideWhenUsed/>
    <w:rsid w:val="00C42F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267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caballero</dc:creator>
  <cp:keywords/>
  <dc:description/>
  <cp:lastModifiedBy>MIKE MONTANA</cp:lastModifiedBy>
  <cp:revision>3</cp:revision>
  <dcterms:created xsi:type="dcterms:W3CDTF">2022-04-28T19:15:00Z</dcterms:created>
  <dcterms:modified xsi:type="dcterms:W3CDTF">2022-04-28T19:48:00Z</dcterms:modified>
</cp:coreProperties>
</file>